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2D2" w:rsidRPr="00AE52D2" w:rsidRDefault="00AE52D2" w:rsidP="00CE350F">
      <w:pPr>
        <w:widowControl w:val="0"/>
        <w:spacing w:after="0" w:line="360" w:lineRule="auto"/>
        <w:outlineLvl w:val="1"/>
        <w:rPr>
          <w:rFonts w:ascii="Times New Roman" w:eastAsia="Calibri" w:hAnsi="Times New Roman" w:cs="Times New Roman"/>
          <w:sz w:val="20"/>
          <w:szCs w:val="20"/>
        </w:rPr>
      </w:pPr>
    </w:p>
    <w:p w:rsidR="00AE52D2" w:rsidRPr="002406F3" w:rsidRDefault="00CE350F" w:rsidP="00AE52D2">
      <w:pPr>
        <w:widowControl w:val="0"/>
        <w:spacing w:after="0" w:line="360" w:lineRule="auto"/>
        <w:jc w:val="center"/>
        <w:outlineLvl w:val="1"/>
        <w:rPr>
          <w:rFonts w:ascii="Times New Roman" w:hAnsi="Times New Roman" w:cs="Times New Roman"/>
          <w:b/>
          <w:bCs/>
          <w:sz w:val="28"/>
          <w:szCs w:val="28"/>
        </w:rPr>
      </w:pPr>
      <w:r w:rsidRPr="002406F3">
        <w:rPr>
          <w:rFonts w:ascii="Times New Roman" w:hAnsi="Times New Roman" w:cs="Times New Roman"/>
          <w:b/>
          <w:bCs/>
          <w:sz w:val="28"/>
          <w:szCs w:val="28"/>
        </w:rPr>
        <w:t>Изменения, которые вносятся в решение городского Совета 20 апреля 2016 № 36-2 «Об утверждении Положения о порядке назначения, выплаты и перерасчета пенсии за выслугу лет лицам, замещавшим муниципальные должности и должности муниципальной службы МО «Город Удачный»</w:t>
      </w:r>
    </w:p>
    <w:p w:rsidR="00AE52D2" w:rsidRPr="00AE52D2" w:rsidRDefault="00AE52D2" w:rsidP="00AE52D2">
      <w:pPr>
        <w:widowControl w:val="0"/>
        <w:spacing w:after="0" w:line="360" w:lineRule="auto"/>
        <w:jc w:val="center"/>
        <w:outlineLvl w:val="1"/>
        <w:rPr>
          <w:rFonts w:ascii="Times New Roman" w:hAnsi="Times New Roman" w:cs="Times New Roman"/>
          <w:b/>
          <w:bCs/>
          <w:sz w:val="20"/>
          <w:szCs w:val="20"/>
        </w:rPr>
      </w:pPr>
    </w:p>
    <w:tbl>
      <w:tblPr>
        <w:tblStyle w:val="af0"/>
        <w:tblW w:w="0" w:type="auto"/>
        <w:tblLook w:val="04A0" w:firstRow="1" w:lastRow="0" w:firstColumn="1" w:lastColumn="0" w:noHBand="0" w:noVBand="1"/>
      </w:tblPr>
      <w:tblGrid>
        <w:gridCol w:w="5070"/>
        <w:gridCol w:w="5070"/>
        <w:gridCol w:w="5071"/>
      </w:tblGrid>
      <w:tr w:rsidR="00CE350F" w:rsidRPr="002406F3" w:rsidTr="00CE350F">
        <w:tc>
          <w:tcPr>
            <w:tcW w:w="5070" w:type="dxa"/>
          </w:tcPr>
          <w:p w:rsidR="00CE350F" w:rsidRPr="002406F3" w:rsidRDefault="00CE350F" w:rsidP="002E4BAD">
            <w:pPr>
              <w:spacing w:after="0" w:line="360" w:lineRule="auto"/>
              <w:jc w:val="center"/>
              <w:rPr>
                <w:rFonts w:ascii="Times New Roman" w:hAnsi="Times New Roman" w:cs="Times New Roman"/>
                <w:b/>
                <w:sz w:val="20"/>
                <w:szCs w:val="20"/>
              </w:rPr>
            </w:pPr>
            <w:r w:rsidRPr="002406F3">
              <w:rPr>
                <w:rFonts w:ascii="Times New Roman" w:hAnsi="Times New Roman" w:cs="Times New Roman"/>
                <w:b/>
                <w:sz w:val="20"/>
                <w:szCs w:val="20"/>
              </w:rPr>
              <w:t>Старая редакция</w:t>
            </w:r>
          </w:p>
        </w:tc>
        <w:tc>
          <w:tcPr>
            <w:tcW w:w="5070" w:type="dxa"/>
          </w:tcPr>
          <w:p w:rsidR="00CE350F" w:rsidRPr="002406F3" w:rsidRDefault="00CE350F" w:rsidP="002E4BAD">
            <w:pPr>
              <w:spacing w:after="0" w:line="360" w:lineRule="auto"/>
              <w:jc w:val="center"/>
              <w:rPr>
                <w:rFonts w:ascii="Times New Roman" w:hAnsi="Times New Roman" w:cs="Times New Roman"/>
                <w:b/>
                <w:sz w:val="20"/>
                <w:szCs w:val="20"/>
              </w:rPr>
            </w:pPr>
            <w:r w:rsidRPr="002406F3">
              <w:rPr>
                <w:rFonts w:ascii="Times New Roman" w:hAnsi="Times New Roman" w:cs="Times New Roman"/>
                <w:b/>
                <w:sz w:val="20"/>
                <w:szCs w:val="20"/>
              </w:rPr>
              <w:t>Новая редакция</w:t>
            </w:r>
          </w:p>
        </w:tc>
        <w:tc>
          <w:tcPr>
            <w:tcW w:w="5071" w:type="dxa"/>
          </w:tcPr>
          <w:p w:rsidR="00CE350F" w:rsidRPr="002406F3" w:rsidRDefault="00CE350F" w:rsidP="002E4BAD">
            <w:pPr>
              <w:spacing w:after="0" w:line="360" w:lineRule="auto"/>
              <w:jc w:val="center"/>
              <w:rPr>
                <w:rFonts w:ascii="Times New Roman" w:hAnsi="Times New Roman" w:cs="Times New Roman"/>
                <w:b/>
                <w:sz w:val="20"/>
                <w:szCs w:val="20"/>
              </w:rPr>
            </w:pPr>
            <w:r w:rsidRPr="002406F3">
              <w:rPr>
                <w:rFonts w:ascii="Times New Roman" w:hAnsi="Times New Roman" w:cs="Times New Roman"/>
                <w:b/>
                <w:sz w:val="20"/>
                <w:szCs w:val="20"/>
              </w:rPr>
              <w:t>Законодательство</w:t>
            </w:r>
          </w:p>
        </w:tc>
      </w:tr>
      <w:tr w:rsidR="00CE350F" w:rsidRPr="002406F3" w:rsidTr="002406F3">
        <w:trPr>
          <w:trHeight w:val="5991"/>
        </w:trPr>
        <w:tc>
          <w:tcPr>
            <w:tcW w:w="5070" w:type="dxa"/>
          </w:tcPr>
          <w:p w:rsidR="00CE350F" w:rsidRPr="002406F3" w:rsidRDefault="00CE350F" w:rsidP="002406F3">
            <w:pPr>
              <w:spacing w:after="0" w:line="360" w:lineRule="auto"/>
              <w:jc w:val="both"/>
              <w:rPr>
                <w:rFonts w:ascii="Times New Roman" w:hAnsi="Times New Roman" w:cs="Times New Roman"/>
                <w:b/>
                <w:sz w:val="20"/>
                <w:szCs w:val="20"/>
              </w:rPr>
            </w:pPr>
            <w:r w:rsidRPr="002406F3">
              <w:rPr>
                <w:rFonts w:ascii="Times New Roman" w:hAnsi="Times New Roman" w:cs="Times New Roman"/>
                <w:b/>
                <w:sz w:val="20"/>
                <w:szCs w:val="20"/>
              </w:rPr>
              <w:t>Статья 3. Условия установления пенсии за выслугу лет лицам, замещавшим муниципальные должности</w:t>
            </w:r>
          </w:p>
          <w:p w:rsidR="00CE350F" w:rsidRPr="002406F3" w:rsidRDefault="00CE350F" w:rsidP="002406F3">
            <w:pPr>
              <w:spacing w:after="0" w:line="360" w:lineRule="auto"/>
              <w:jc w:val="both"/>
              <w:rPr>
                <w:rFonts w:ascii="Times New Roman" w:hAnsi="Times New Roman" w:cs="Times New Roman"/>
                <w:sz w:val="20"/>
                <w:szCs w:val="20"/>
              </w:rPr>
            </w:pPr>
            <w:r w:rsidRPr="002406F3">
              <w:rPr>
                <w:rFonts w:ascii="Times New Roman" w:hAnsi="Times New Roman" w:cs="Times New Roman"/>
                <w:sz w:val="20"/>
                <w:szCs w:val="20"/>
              </w:rPr>
              <w:t xml:space="preserve">в) прекращение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w:t>
            </w:r>
            <w:r w:rsidR="002406F3">
              <w:rPr>
                <w:rFonts w:ascii="Times New Roman" w:hAnsi="Times New Roman" w:cs="Times New Roman"/>
                <w:sz w:val="20"/>
                <w:szCs w:val="20"/>
              </w:rPr>
              <w:t xml:space="preserve">органы местного самоуправления, </w:t>
            </w:r>
            <w:r w:rsidRPr="002406F3">
              <w:rPr>
                <w:rFonts w:ascii="Times New Roman" w:hAnsi="Times New Roman" w:cs="Times New Roman"/>
                <w:sz w:val="20"/>
                <w:szCs w:val="20"/>
              </w:rPr>
              <w:t>п</w:t>
            </w:r>
            <w:r w:rsidR="002406F3" w:rsidRPr="002406F3">
              <w:rPr>
                <w:rFonts w:ascii="Times New Roman" w:hAnsi="Times New Roman" w:cs="Times New Roman"/>
                <w:sz w:val="20"/>
                <w:szCs w:val="20"/>
              </w:rPr>
              <w:t>р</w:t>
            </w:r>
            <w:r w:rsidRPr="002406F3">
              <w:rPr>
                <w:rFonts w:ascii="Times New Roman" w:hAnsi="Times New Roman" w:cs="Times New Roman"/>
                <w:sz w:val="20"/>
                <w:szCs w:val="20"/>
              </w:rPr>
              <w:t>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tc>
        <w:tc>
          <w:tcPr>
            <w:tcW w:w="5070" w:type="dxa"/>
          </w:tcPr>
          <w:p w:rsidR="00CE350F" w:rsidRPr="002406F3" w:rsidRDefault="00CE350F" w:rsidP="002406F3">
            <w:pPr>
              <w:spacing w:after="0" w:line="360" w:lineRule="auto"/>
              <w:jc w:val="both"/>
              <w:rPr>
                <w:rFonts w:ascii="Times New Roman" w:hAnsi="Times New Roman" w:cs="Times New Roman"/>
                <w:b/>
                <w:sz w:val="20"/>
                <w:szCs w:val="20"/>
              </w:rPr>
            </w:pPr>
            <w:r w:rsidRPr="002406F3">
              <w:rPr>
                <w:rFonts w:ascii="Times New Roman" w:hAnsi="Times New Roman" w:cs="Times New Roman"/>
                <w:b/>
                <w:sz w:val="20"/>
                <w:szCs w:val="20"/>
              </w:rPr>
              <w:t>Статья 3. Условия установления пенсии за выслугу лет лицам, замещавшим муниципальные должности</w:t>
            </w:r>
          </w:p>
          <w:p w:rsidR="00CE350F" w:rsidRPr="002406F3" w:rsidRDefault="002406F3" w:rsidP="002406F3">
            <w:pPr>
              <w:spacing w:after="0" w:line="360" w:lineRule="auto"/>
              <w:jc w:val="both"/>
              <w:rPr>
                <w:rFonts w:ascii="Times New Roman" w:hAnsi="Times New Roman" w:cs="Times New Roman"/>
                <w:sz w:val="20"/>
                <w:szCs w:val="20"/>
              </w:rPr>
            </w:pPr>
            <w:r w:rsidRPr="002406F3">
              <w:rPr>
                <w:rFonts w:ascii="Times New Roman" w:hAnsi="Times New Roman" w:cs="Times New Roman"/>
                <w:sz w:val="20"/>
                <w:szCs w:val="20"/>
              </w:rPr>
              <w:t xml:space="preserve">в) </w:t>
            </w:r>
            <w:r w:rsidRPr="002406F3">
              <w:rPr>
                <w:rFonts w:ascii="Times New Roman" w:hAnsi="Times New Roman" w:cs="Times New Roman"/>
                <w:sz w:val="20"/>
                <w:szCs w:val="20"/>
              </w:rPr>
              <w:t>прекращение гражданства Российской Федерации, прекращение гражданства</w:t>
            </w:r>
            <w:r w:rsidRPr="002406F3">
              <w:rPr>
                <w:rFonts w:ascii="Times New Roman" w:hAnsi="Times New Roman" w:cs="Times New Roman"/>
                <w:sz w:val="20"/>
                <w:szCs w:val="20"/>
              </w:rPr>
              <w:t xml:space="preserve"> </w:t>
            </w:r>
            <w:r w:rsidRPr="002406F3">
              <w:rPr>
                <w:rFonts w:ascii="Times New Roman" w:hAnsi="Times New Roman" w:cs="Times New Roman"/>
                <w:b/>
                <w:sz w:val="20"/>
                <w:szCs w:val="20"/>
              </w:rPr>
              <w:t>(подданства)</w:t>
            </w:r>
            <w:r w:rsidRPr="002406F3">
              <w:rPr>
                <w:rFonts w:ascii="Times New Roman" w:hAnsi="Times New Roman" w:cs="Times New Roman"/>
                <w:sz w:val="20"/>
                <w:szCs w:val="20"/>
              </w:rPr>
              <w:t xml:space="preserve">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w:t>
            </w:r>
            <w:r>
              <w:rPr>
                <w:rFonts w:ascii="Times New Roman" w:hAnsi="Times New Roman" w:cs="Times New Roman"/>
                <w:sz w:val="20"/>
                <w:szCs w:val="20"/>
              </w:rPr>
              <w:t xml:space="preserve">органы местного самоуправления, </w:t>
            </w:r>
            <w:r w:rsidRPr="002406F3">
              <w:rPr>
                <w:rFonts w:ascii="Times New Roman" w:hAnsi="Times New Roman" w:cs="Times New Roman"/>
                <w:sz w:val="20"/>
                <w:szCs w:val="20"/>
              </w:rPr>
              <w:t>приобретение им гражданства</w:t>
            </w:r>
            <w:r w:rsidRPr="002406F3">
              <w:rPr>
                <w:rFonts w:ascii="Times New Roman" w:hAnsi="Times New Roman" w:cs="Times New Roman"/>
                <w:sz w:val="20"/>
                <w:szCs w:val="20"/>
              </w:rPr>
              <w:t xml:space="preserve"> </w:t>
            </w:r>
            <w:r w:rsidRPr="002406F3">
              <w:rPr>
                <w:rFonts w:ascii="Times New Roman" w:hAnsi="Times New Roman" w:cs="Times New Roman"/>
                <w:b/>
                <w:sz w:val="20"/>
                <w:szCs w:val="20"/>
              </w:rPr>
              <w:t>(подданства</w:t>
            </w:r>
            <w:r w:rsidRPr="002406F3">
              <w:rPr>
                <w:rFonts w:ascii="Times New Roman" w:hAnsi="Times New Roman" w:cs="Times New Roman"/>
                <w:b/>
                <w:sz w:val="20"/>
                <w:szCs w:val="20"/>
              </w:rPr>
              <w:t>)</w:t>
            </w:r>
            <w:r w:rsidRPr="002406F3">
              <w:rPr>
                <w:rFonts w:ascii="Times New Roman" w:hAnsi="Times New Roman" w:cs="Times New Roman"/>
                <w:sz w:val="20"/>
                <w:szCs w:val="20"/>
              </w:rPr>
              <w:t xml:space="preserve">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w:t>
            </w:r>
            <w:r w:rsidRPr="002406F3">
              <w:rPr>
                <w:rFonts w:ascii="Times New Roman" w:hAnsi="Times New Roman" w:cs="Times New Roman"/>
                <w:sz w:val="20"/>
                <w:szCs w:val="20"/>
              </w:rPr>
              <w:t xml:space="preserve"> </w:t>
            </w:r>
            <w:r w:rsidRPr="002406F3">
              <w:rPr>
                <w:rFonts w:ascii="Times New Roman" w:hAnsi="Times New Roman" w:cs="Times New Roman"/>
                <w:b/>
                <w:sz w:val="20"/>
                <w:szCs w:val="20"/>
              </w:rPr>
              <w:t>(подданство)</w:t>
            </w:r>
            <w:r w:rsidRPr="002406F3">
              <w:rPr>
                <w:rFonts w:ascii="Times New Roman" w:hAnsi="Times New Roman" w:cs="Times New Roman"/>
                <w:sz w:val="20"/>
                <w:szCs w:val="20"/>
              </w:rPr>
              <w:t xml:space="preserve"> иностранного государства, имеет право быть избранным в органы местного самоуправления; </w:t>
            </w:r>
            <w:bookmarkStart w:id="0" w:name="_GoBack"/>
            <w:bookmarkEnd w:id="0"/>
          </w:p>
        </w:tc>
        <w:tc>
          <w:tcPr>
            <w:tcW w:w="5071" w:type="dxa"/>
          </w:tcPr>
          <w:p w:rsidR="00CE350F" w:rsidRPr="002406F3" w:rsidRDefault="002406F3" w:rsidP="002406F3">
            <w:pPr>
              <w:spacing w:after="0" w:line="360" w:lineRule="auto"/>
              <w:jc w:val="both"/>
              <w:rPr>
                <w:rFonts w:ascii="Times New Roman" w:hAnsi="Times New Roman" w:cs="Times New Roman"/>
                <w:sz w:val="20"/>
                <w:szCs w:val="20"/>
              </w:rPr>
            </w:pPr>
            <w:r w:rsidRPr="002406F3">
              <w:rPr>
                <w:rFonts w:ascii="Times New Roman" w:hAnsi="Times New Roman" w:cs="Times New Roman"/>
                <w:sz w:val="20"/>
                <w:szCs w:val="20"/>
              </w:rPr>
              <w:t>Закон Республики Саха (Якутия) от 30.06.2021 2379-З № 669-</w:t>
            </w:r>
            <w:r w:rsidRPr="002406F3">
              <w:rPr>
                <w:rFonts w:ascii="Times New Roman" w:hAnsi="Times New Roman" w:cs="Times New Roman"/>
                <w:sz w:val="20"/>
                <w:szCs w:val="20"/>
                <w:lang w:val="en-US"/>
              </w:rPr>
              <w:t>VI</w:t>
            </w:r>
            <w:r w:rsidRPr="002406F3">
              <w:rPr>
                <w:rFonts w:ascii="Times New Roman" w:hAnsi="Times New Roman" w:cs="Times New Roman"/>
                <w:sz w:val="20"/>
                <w:szCs w:val="20"/>
              </w:rPr>
              <w:t xml:space="preserve"> «О внесении изменений в отдельные законодательные акты Республики Саха (Якутия)»</w:t>
            </w:r>
          </w:p>
        </w:tc>
      </w:tr>
    </w:tbl>
    <w:p w:rsidR="002406F3" w:rsidRDefault="002406F3" w:rsidP="002406F3">
      <w:pPr>
        <w:spacing w:after="0" w:line="360" w:lineRule="auto"/>
        <w:jc w:val="center"/>
        <w:rPr>
          <w:rFonts w:ascii="Times New Roman" w:hAnsi="Times New Roman" w:cs="Times New Roman"/>
          <w:b/>
          <w:sz w:val="24"/>
          <w:szCs w:val="24"/>
        </w:rPr>
      </w:pPr>
    </w:p>
    <w:p w:rsidR="00A71024" w:rsidRPr="002406F3" w:rsidRDefault="002406F3" w:rsidP="002406F3">
      <w:pPr>
        <w:spacing w:after="0" w:line="360" w:lineRule="auto"/>
        <w:rPr>
          <w:rFonts w:ascii="Times New Roman" w:hAnsi="Times New Roman" w:cs="Times New Roman"/>
          <w:b/>
          <w:sz w:val="24"/>
          <w:szCs w:val="24"/>
        </w:rPr>
      </w:pPr>
      <w:r w:rsidRPr="002406F3">
        <w:rPr>
          <w:rFonts w:ascii="Times New Roman" w:hAnsi="Times New Roman" w:cs="Times New Roman"/>
          <w:b/>
          <w:sz w:val="24"/>
          <w:szCs w:val="24"/>
        </w:rPr>
        <w:t xml:space="preserve">Главный специалист по кадрам и муниципальной службе                 </w:t>
      </w:r>
      <w:r>
        <w:rPr>
          <w:rFonts w:ascii="Times New Roman" w:hAnsi="Times New Roman" w:cs="Times New Roman"/>
          <w:b/>
          <w:sz w:val="24"/>
          <w:szCs w:val="24"/>
        </w:rPr>
        <w:t xml:space="preserve">                                            </w:t>
      </w:r>
      <w:r w:rsidRPr="002406F3">
        <w:rPr>
          <w:rFonts w:ascii="Times New Roman" w:hAnsi="Times New Roman" w:cs="Times New Roman"/>
          <w:b/>
          <w:sz w:val="24"/>
          <w:szCs w:val="24"/>
        </w:rPr>
        <w:t xml:space="preserve">                      А.И. Барбарук</w:t>
      </w:r>
    </w:p>
    <w:sectPr w:rsidR="00A71024" w:rsidRPr="002406F3" w:rsidSect="002406F3">
      <w:pgSz w:w="16838" w:h="11906" w:orient="landscape"/>
      <w:pgMar w:top="142"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271FF"/>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049A303D"/>
    <w:multiLevelType w:val="hybridMultilevel"/>
    <w:tmpl w:val="E3AE3408"/>
    <w:lvl w:ilvl="0" w:tplc="473C3920">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4A224C"/>
    <w:multiLevelType w:val="multilevel"/>
    <w:tmpl w:val="A308131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9B80195"/>
    <w:multiLevelType w:val="hybridMultilevel"/>
    <w:tmpl w:val="EA86CA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A3D7C34"/>
    <w:multiLevelType w:val="multilevel"/>
    <w:tmpl w:val="9B50C7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A76154E"/>
    <w:multiLevelType w:val="multilevel"/>
    <w:tmpl w:val="1BBC6608"/>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51D3B74"/>
    <w:multiLevelType w:val="multilevel"/>
    <w:tmpl w:val="A0BE17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5EB7F00"/>
    <w:multiLevelType w:val="hybridMultilevel"/>
    <w:tmpl w:val="D284A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83308F"/>
    <w:multiLevelType w:val="hybridMultilevel"/>
    <w:tmpl w:val="EAEE62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6EE308B"/>
    <w:multiLevelType w:val="hybridMultilevel"/>
    <w:tmpl w:val="173A916A"/>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1E4D87"/>
    <w:multiLevelType w:val="multilevel"/>
    <w:tmpl w:val="58E6C898"/>
    <w:lvl w:ilvl="0">
      <w:start w:val="1"/>
      <w:numFmt w:val="decimal"/>
      <w:lvlText w:val="%1."/>
      <w:lvlJc w:val="left"/>
      <w:pPr>
        <w:ind w:left="720" w:hanging="360"/>
      </w:pPr>
      <w:rPr>
        <w:b w:val="0"/>
      </w:rPr>
    </w:lvl>
    <w:lvl w:ilvl="1">
      <w:start w:val="1"/>
      <w:numFmt w:val="decimal"/>
      <w:lvlText w:val="%2."/>
      <w:lvlJc w:val="left"/>
      <w:pPr>
        <w:ind w:left="1211" w:hanging="360"/>
      </w:p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36621CFF"/>
    <w:multiLevelType w:val="multilevel"/>
    <w:tmpl w:val="36AE12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77429AA"/>
    <w:multiLevelType w:val="hybridMultilevel"/>
    <w:tmpl w:val="36408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DA4B41"/>
    <w:multiLevelType w:val="multilevel"/>
    <w:tmpl w:val="DB7CCEE2"/>
    <w:lvl w:ilvl="0">
      <w:start w:val="1"/>
      <w:numFmt w:val="decimal"/>
      <w:lvlText w:val="%1."/>
      <w:lvlJc w:val="left"/>
      <w:pPr>
        <w:ind w:left="1020" w:hanging="1020"/>
      </w:pPr>
      <w:rPr>
        <w:rFonts w:hint="default"/>
      </w:rPr>
    </w:lvl>
    <w:lvl w:ilvl="1">
      <w:start w:val="1"/>
      <w:numFmt w:val="decimal"/>
      <w:lvlText w:val="%1.%2."/>
      <w:lvlJc w:val="left"/>
      <w:pPr>
        <w:ind w:left="1560" w:hanging="1020"/>
      </w:pPr>
      <w:rPr>
        <w:rFonts w:hint="default"/>
        <w:b w:val="0"/>
      </w:rPr>
    </w:lvl>
    <w:lvl w:ilvl="2">
      <w:start w:val="1"/>
      <w:numFmt w:val="decimal"/>
      <w:lvlText w:val="%1.%2.%3."/>
      <w:lvlJc w:val="left"/>
      <w:pPr>
        <w:ind w:left="2100" w:hanging="1020"/>
      </w:pPr>
      <w:rPr>
        <w:rFonts w:hint="default"/>
      </w:rPr>
    </w:lvl>
    <w:lvl w:ilvl="3">
      <w:start w:val="1"/>
      <w:numFmt w:val="decimal"/>
      <w:lvlText w:val="%1.%2.%3.%4."/>
      <w:lvlJc w:val="left"/>
      <w:pPr>
        <w:ind w:left="2640" w:hanging="10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
    <w:nsid w:val="4040224D"/>
    <w:multiLevelType w:val="hybridMultilevel"/>
    <w:tmpl w:val="38D6EC92"/>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6F1ACC7A">
      <w:numFmt w:val="none"/>
      <w:lvlText w:val=""/>
      <w:lvlJc w:val="left"/>
      <w:pPr>
        <w:tabs>
          <w:tab w:val="num" w:pos="360"/>
        </w:tabs>
      </w:pPr>
    </w:lvl>
    <w:lvl w:ilvl="2" w:tplc="0110188A">
      <w:numFmt w:val="none"/>
      <w:lvlText w:val=""/>
      <w:lvlJc w:val="left"/>
      <w:pPr>
        <w:tabs>
          <w:tab w:val="num" w:pos="360"/>
        </w:tabs>
      </w:pPr>
    </w:lvl>
    <w:lvl w:ilvl="3" w:tplc="A7BC5C08">
      <w:numFmt w:val="none"/>
      <w:lvlText w:val=""/>
      <w:lvlJc w:val="left"/>
      <w:pPr>
        <w:tabs>
          <w:tab w:val="num" w:pos="360"/>
        </w:tabs>
      </w:pPr>
    </w:lvl>
    <w:lvl w:ilvl="4" w:tplc="3C7A8082">
      <w:numFmt w:val="none"/>
      <w:lvlText w:val=""/>
      <w:lvlJc w:val="left"/>
      <w:pPr>
        <w:tabs>
          <w:tab w:val="num" w:pos="360"/>
        </w:tabs>
      </w:pPr>
    </w:lvl>
    <w:lvl w:ilvl="5" w:tplc="66320416">
      <w:numFmt w:val="none"/>
      <w:lvlText w:val=""/>
      <w:lvlJc w:val="left"/>
      <w:pPr>
        <w:tabs>
          <w:tab w:val="num" w:pos="360"/>
        </w:tabs>
      </w:pPr>
    </w:lvl>
    <w:lvl w:ilvl="6" w:tplc="18607D8E">
      <w:numFmt w:val="none"/>
      <w:lvlText w:val=""/>
      <w:lvlJc w:val="left"/>
      <w:pPr>
        <w:tabs>
          <w:tab w:val="num" w:pos="360"/>
        </w:tabs>
      </w:pPr>
    </w:lvl>
    <w:lvl w:ilvl="7" w:tplc="25687760">
      <w:numFmt w:val="none"/>
      <w:lvlText w:val=""/>
      <w:lvlJc w:val="left"/>
      <w:pPr>
        <w:tabs>
          <w:tab w:val="num" w:pos="360"/>
        </w:tabs>
      </w:pPr>
    </w:lvl>
    <w:lvl w:ilvl="8" w:tplc="18CCC63A">
      <w:numFmt w:val="none"/>
      <w:lvlText w:val=""/>
      <w:lvlJc w:val="left"/>
      <w:pPr>
        <w:tabs>
          <w:tab w:val="num" w:pos="360"/>
        </w:tabs>
      </w:pPr>
    </w:lvl>
  </w:abstractNum>
  <w:abstractNum w:abstractNumId="15">
    <w:nsid w:val="440C4C5C"/>
    <w:multiLevelType w:val="hybridMultilevel"/>
    <w:tmpl w:val="3FC4B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870DFC"/>
    <w:multiLevelType w:val="multilevel"/>
    <w:tmpl w:val="72CECC3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98374BE"/>
    <w:multiLevelType w:val="hybridMultilevel"/>
    <w:tmpl w:val="327652E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06779C"/>
    <w:multiLevelType w:val="hybridMultilevel"/>
    <w:tmpl w:val="1B26F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AD767A"/>
    <w:multiLevelType w:val="multilevel"/>
    <w:tmpl w:val="675CCA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55D2218"/>
    <w:multiLevelType w:val="hybridMultilevel"/>
    <w:tmpl w:val="3CA84F30"/>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588C3BF1"/>
    <w:multiLevelType w:val="hybridMultilevel"/>
    <w:tmpl w:val="A6881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D21D6"/>
    <w:multiLevelType w:val="multilevel"/>
    <w:tmpl w:val="961088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A856D4E"/>
    <w:multiLevelType w:val="hybridMultilevel"/>
    <w:tmpl w:val="41F22B2E"/>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24">
    <w:nsid w:val="5F563768"/>
    <w:multiLevelType w:val="multilevel"/>
    <w:tmpl w:val="04E66B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3B30C5B"/>
    <w:multiLevelType w:val="multilevel"/>
    <w:tmpl w:val="45C85972"/>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4084EBF"/>
    <w:multiLevelType w:val="hybridMultilevel"/>
    <w:tmpl w:val="AFEED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4F6F10"/>
    <w:multiLevelType w:val="multilevel"/>
    <w:tmpl w:val="07303250"/>
    <w:lvl w:ilvl="0">
      <w:start w:val="6"/>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8">
    <w:nsid w:val="6A0C18CF"/>
    <w:multiLevelType w:val="hybridMultilevel"/>
    <w:tmpl w:val="E87449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6B95092D"/>
    <w:multiLevelType w:val="hybridMultilevel"/>
    <w:tmpl w:val="675ED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36D00"/>
    <w:multiLevelType w:val="hybridMultilevel"/>
    <w:tmpl w:val="C226E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0D6DF5"/>
    <w:multiLevelType w:val="multilevel"/>
    <w:tmpl w:val="8BA472C8"/>
    <w:lvl w:ilvl="0">
      <w:start w:val="11"/>
      <w:numFmt w:val="decimal"/>
      <w:lvlText w:val="%1."/>
      <w:lvlJc w:val="left"/>
      <w:pPr>
        <w:ind w:left="1146" w:hanging="360"/>
      </w:pPr>
      <w:rPr>
        <w:rFonts w:hint="default"/>
      </w:rPr>
    </w:lvl>
    <w:lvl w:ilvl="1">
      <w:start w:val="1"/>
      <w:numFmt w:val="decimal"/>
      <w:isLgl/>
      <w:lvlText w:val="%1.%2."/>
      <w:lvlJc w:val="left"/>
      <w:pPr>
        <w:ind w:left="480" w:hanging="480"/>
      </w:pPr>
      <w:rPr>
        <w:rFonts w:hint="default"/>
        <w:b w:val="0"/>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32">
    <w:nsid w:val="78B20A63"/>
    <w:multiLevelType w:val="hybridMultilevel"/>
    <w:tmpl w:val="11625990"/>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E322167"/>
    <w:multiLevelType w:val="multilevel"/>
    <w:tmpl w:val="C9B249DE"/>
    <w:lvl w:ilvl="0">
      <w:start w:val="4"/>
      <w:numFmt w:val="decimal"/>
      <w:lvlText w:val="%1."/>
      <w:lvlJc w:val="left"/>
      <w:pPr>
        <w:ind w:left="1146" w:hanging="360"/>
      </w:pPr>
      <w:rPr>
        <w:rFonts w:hint="default"/>
      </w:rPr>
    </w:lvl>
    <w:lvl w:ilvl="1">
      <w:start w:val="1"/>
      <w:numFmt w:val="decimal"/>
      <w:isLgl/>
      <w:lvlText w:val="%1.%2."/>
      <w:lvlJc w:val="left"/>
      <w:pPr>
        <w:ind w:left="1146" w:hanging="360"/>
      </w:pPr>
      <w:rPr>
        <w:rFonts w:eastAsia="Times New Roman" w:hint="default"/>
        <w:b w:val="0"/>
        <w:color w:val="000000"/>
      </w:rPr>
    </w:lvl>
    <w:lvl w:ilvl="2">
      <w:start w:val="1"/>
      <w:numFmt w:val="decimal"/>
      <w:isLgl/>
      <w:lvlText w:val="%1.%2.%3."/>
      <w:lvlJc w:val="left"/>
      <w:pPr>
        <w:ind w:left="1506" w:hanging="720"/>
      </w:pPr>
      <w:rPr>
        <w:rFonts w:eastAsia="Times New Roman" w:hint="default"/>
        <w:color w:val="000000"/>
      </w:rPr>
    </w:lvl>
    <w:lvl w:ilvl="3">
      <w:start w:val="1"/>
      <w:numFmt w:val="decimal"/>
      <w:isLgl/>
      <w:lvlText w:val="%1.%2.%3.%4."/>
      <w:lvlJc w:val="left"/>
      <w:pPr>
        <w:ind w:left="1506" w:hanging="720"/>
      </w:pPr>
      <w:rPr>
        <w:rFonts w:eastAsia="Times New Roman" w:hint="default"/>
        <w:color w:val="000000"/>
      </w:rPr>
    </w:lvl>
    <w:lvl w:ilvl="4">
      <w:start w:val="1"/>
      <w:numFmt w:val="decimal"/>
      <w:isLgl/>
      <w:lvlText w:val="%1.%2.%3.%4.%5."/>
      <w:lvlJc w:val="left"/>
      <w:pPr>
        <w:ind w:left="1866" w:hanging="1080"/>
      </w:pPr>
      <w:rPr>
        <w:rFonts w:eastAsia="Times New Roman" w:hint="default"/>
        <w:color w:val="000000"/>
      </w:rPr>
    </w:lvl>
    <w:lvl w:ilvl="5">
      <w:start w:val="1"/>
      <w:numFmt w:val="decimal"/>
      <w:isLgl/>
      <w:lvlText w:val="%1.%2.%3.%4.%5.%6."/>
      <w:lvlJc w:val="left"/>
      <w:pPr>
        <w:ind w:left="1866" w:hanging="1080"/>
      </w:pPr>
      <w:rPr>
        <w:rFonts w:eastAsia="Times New Roman" w:hint="default"/>
        <w:color w:val="000000"/>
      </w:rPr>
    </w:lvl>
    <w:lvl w:ilvl="6">
      <w:start w:val="1"/>
      <w:numFmt w:val="decimal"/>
      <w:isLgl/>
      <w:lvlText w:val="%1.%2.%3.%4.%5.%6.%7."/>
      <w:lvlJc w:val="left"/>
      <w:pPr>
        <w:ind w:left="2226" w:hanging="1440"/>
      </w:pPr>
      <w:rPr>
        <w:rFonts w:eastAsia="Times New Roman" w:hint="default"/>
        <w:color w:val="000000"/>
      </w:rPr>
    </w:lvl>
    <w:lvl w:ilvl="7">
      <w:start w:val="1"/>
      <w:numFmt w:val="decimal"/>
      <w:isLgl/>
      <w:lvlText w:val="%1.%2.%3.%4.%5.%6.%7.%8."/>
      <w:lvlJc w:val="left"/>
      <w:pPr>
        <w:ind w:left="2226" w:hanging="1440"/>
      </w:pPr>
      <w:rPr>
        <w:rFonts w:eastAsia="Times New Roman" w:hint="default"/>
        <w:color w:val="000000"/>
      </w:rPr>
    </w:lvl>
    <w:lvl w:ilvl="8">
      <w:start w:val="1"/>
      <w:numFmt w:val="decimal"/>
      <w:isLgl/>
      <w:lvlText w:val="%1.%2.%3.%4.%5.%6.%7.%8.%9."/>
      <w:lvlJc w:val="left"/>
      <w:pPr>
        <w:ind w:left="2586" w:hanging="1800"/>
      </w:pPr>
      <w:rPr>
        <w:rFonts w:eastAsia="Times New Roman" w:hint="default"/>
        <w:color w:val="000000"/>
      </w:rPr>
    </w:lvl>
  </w:abstractNum>
  <w:num w:numId="1">
    <w:abstractNumId w:val="33"/>
  </w:num>
  <w:num w:numId="2">
    <w:abstractNumId w:val="27"/>
  </w:num>
  <w:num w:numId="3">
    <w:abstractNumId w:val="31"/>
  </w:num>
  <w:num w:numId="4">
    <w:abstractNumId w:val="11"/>
  </w:num>
  <w:num w:numId="5">
    <w:abstractNumId w:val="4"/>
  </w:num>
  <w:num w:numId="6">
    <w:abstractNumId w:val="24"/>
  </w:num>
  <w:num w:numId="7">
    <w:abstractNumId w:val="2"/>
  </w:num>
  <w:num w:numId="8">
    <w:abstractNumId w:val="19"/>
  </w:num>
  <w:num w:numId="9">
    <w:abstractNumId w:val="6"/>
  </w:num>
  <w:num w:numId="10">
    <w:abstractNumId w:val="22"/>
  </w:num>
  <w:num w:numId="11">
    <w:abstractNumId w:val="16"/>
  </w:num>
  <w:num w:numId="12">
    <w:abstractNumId w:val="0"/>
  </w:num>
  <w:num w:numId="13">
    <w:abstractNumId w:val="5"/>
  </w:num>
  <w:num w:numId="14">
    <w:abstractNumId w:val="25"/>
  </w:num>
  <w:num w:numId="15">
    <w:abstractNumId w:val="7"/>
  </w:num>
  <w:num w:numId="16">
    <w:abstractNumId w:val="15"/>
  </w:num>
  <w:num w:numId="17">
    <w:abstractNumId w:val="18"/>
  </w:num>
  <w:num w:numId="18">
    <w:abstractNumId w:val="21"/>
  </w:num>
  <w:num w:numId="19">
    <w:abstractNumId w:val="26"/>
  </w:num>
  <w:num w:numId="20">
    <w:abstractNumId w:val="1"/>
  </w:num>
  <w:num w:numId="21">
    <w:abstractNumId w:val="29"/>
  </w:num>
  <w:num w:numId="22">
    <w:abstractNumId w:val="30"/>
  </w:num>
  <w:num w:numId="23">
    <w:abstractNumId w:val="14"/>
  </w:num>
  <w:num w:numId="24">
    <w:abstractNumId w:val="12"/>
  </w:num>
  <w:num w:numId="25">
    <w:abstractNumId w:val="9"/>
  </w:num>
  <w:num w:numId="26">
    <w:abstractNumId w:val="20"/>
  </w:num>
  <w:num w:numId="27">
    <w:abstractNumId w:val="3"/>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3"/>
  </w:num>
  <w:num w:numId="31">
    <w:abstractNumId w:val="8"/>
  </w:num>
  <w:num w:numId="32">
    <w:abstractNumId w:val="17"/>
  </w:num>
  <w:num w:numId="33">
    <w:abstractNumId w:val="23"/>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B513F5"/>
    <w:rsid w:val="00013E83"/>
    <w:rsid w:val="00037128"/>
    <w:rsid w:val="00046C49"/>
    <w:rsid w:val="000527DB"/>
    <w:rsid w:val="0008543E"/>
    <w:rsid w:val="000961C6"/>
    <w:rsid w:val="000A0B87"/>
    <w:rsid w:val="00111640"/>
    <w:rsid w:val="00136332"/>
    <w:rsid w:val="00186290"/>
    <w:rsid w:val="001B0F1E"/>
    <w:rsid w:val="001B2228"/>
    <w:rsid w:val="001B4421"/>
    <w:rsid w:val="002238DB"/>
    <w:rsid w:val="002406F3"/>
    <w:rsid w:val="00262A0C"/>
    <w:rsid w:val="00277E3B"/>
    <w:rsid w:val="0028545C"/>
    <w:rsid w:val="002E08D5"/>
    <w:rsid w:val="002E4BAD"/>
    <w:rsid w:val="002F3B87"/>
    <w:rsid w:val="00361559"/>
    <w:rsid w:val="003B0879"/>
    <w:rsid w:val="003C3F50"/>
    <w:rsid w:val="003D5451"/>
    <w:rsid w:val="003F0109"/>
    <w:rsid w:val="00425C5D"/>
    <w:rsid w:val="004A351F"/>
    <w:rsid w:val="00520822"/>
    <w:rsid w:val="00552F58"/>
    <w:rsid w:val="005811DF"/>
    <w:rsid w:val="00597873"/>
    <w:rsid w:val="005C5EAF"/>
    <w:rsid w:val="00604B16"/>
    <w:rsid w:val="0062436D"/>
    <w:rsid w:val="006F43AA"/>
    <w:rsid w:val="00727B51"/>
    <w:rsid w:val="0074077C"/>
    <w:rsid w:val="007772E1"/>
    <w:rsid w:val="007E45D3"/>
    <w:rsid w:val="007F26D3"/>
    <w:rsid w:val="007F2B83"/>
    <w:rsid w:val="00851EB8"/>
    <w:rsid w:val="0088498E"/>
    <w:rsid w:val="008A441F"/>
    <w:rsid w:val="008B506D"/>
    <w:rsid w:val="008B6EEB"/>
    <w:rsid w:val="008C67BD"/>
    <w:rsid w:val="008D2390"/>
    <w:rsid w:val="009231CB"/>
    <w:rsid w:val="00927D3E"/>
    <w:rsid w:val="009761BE"/>
    <w:rsid w:val="009A70D0"/>
    <w:rsid w:val="009A7615"/>
    <w:rsid w:val="009E39B7"/>
    <w:rsid w:val="00A0122B"/>
    <w:rsid w:val="00A274EE"/>
    <w:rsid w:val="00A27A20"/>
    <w:rsid w:val="00A71024"/>
    <w:rsid w:val="00AA0E16"/>
    <w:rsid w:val="00AE52D2"/>
    <w:rsid w:val="00B501FF"/>
    <w:rsid w:val="00B513F5"/>
    <w:rsid w:val="00B77D82"/>
    <w:rsid w:val="00BD1A4B"/>
    <w:rsid w:val="00BD5ABF"/>
    <w:rsid w:val="00BD64EA"/>
    <w:rsid w:val="00C47F66"/>
    <w:rsid w:val="00C47FFC"/>
    <w:rsid w:val="00C92615"/>
    <w:rsid w:val="00CA0CCE"/>
    <w:rsid w:val="00CD1D4F"/>
    <w:rsid w:val="00CE350F"/>
    <w:rsid w:val="00D12083"/>
    <w:rsid w:val="00D86619"/>
    <w:rsid w:val="00DB4970"/>
    <w:rsid w:val="00DC4AFD"/>
    <w:rsid w:val="00DD2D40"/>
    <w:rsid w:val="00E43777"/>
    <w:rsid w:val="00E62F0E"/>
    <w:rsid w:val="00E96432"/>
    <w:rsid w:val="00EB4886"/>
    <w:rsid w:val="00EE439A"/>
    <w:rsid w:val="00F378AB"/>
    <w:rsid w:val="00F40436"/>
    <w:rsid w:val="00F55839"/>
    <w:rsid w:val="00F63D17"/>
    <w:rsid w:val="00F66B82"/>
    <w:rsid w:val="00F741DF"/>
    <w:rsid w:val="00F96A04"/>
    <w:rsid w:val="00FA5481"/>
    <w:rsid w:val="00FA6B43"/>
    <w:rsid w:val="00FC1F84"/>
    <w:rsid w:val="00FD4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1C8C58-DD56-4496-A6AA-83024AE5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3F5"/>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uiPriority w:val="99"/>
    <w:qFormat/>
    <w:rsid w:val="00C47FFC"/>
    <w:pPr>
      <w:keepNext/>
      <w:spacing w:before="240" w:after="60"/>
      <w:outlineLvl w:val="0"/>
    </w:pPr>
    <w:rPr>
      <w:rFonts w:ascii="Arial" w:hAnsi="Arial" w:cs="Arial"/>
      <w:b/>
      <w:bCs/>
      <w:kern w:val="32"/>
      <w:sz w:val="32"/>
      <w:szCs w:val="32"/>
    </w:rPr>
  </w:style>
  <w:style w:type="paragraph" w:styleId="3">
    <w:name w:val="heading 3"/>
    <w:basedOn w:val="a"/>
    <w:next w:val="a"/>
    <w:link w:val="30"/>
    <w:unhideWhenUsed/>
    <w:qFormat/>
    <w:rsid w:val="00C47FFC"/>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47FFC"/>
    <w:rPr>
      <w:rFonts w:ascii="Arial" w:hAnsi="Arial" w:cs="Arial"/>
      <w:b/>
      <w:bCs/>
      <w:kern w:val="32"/>
      <w:sz w:val="32"/>
      <w:szCs w:val="32"/>
    </w:rPr>
  </w:style>
  <w:style w:type="character" w:customStyle="1" w:styleId="30">
    <w:name w:val="Заголовок 3 Знак"/>
    <w:basedOn w:val="a0"/>
    <w:link w:val="3"/>
    <w:rsid w:val="00C47FFC"/>
    <w:rPr>
      <w:rFonts w:ascii="Cambria" w:eastAsia="Times New Roman" w:hAnsi="Cambria" w:cs="Times New Roman"/>
      <w:b/>
      <w:bCs/>
      <w:sz w:val="26"/>
      <w:szCs w:val="26"/>
    </w:rPr>
  </w:style>
  <w:style w:type="paragraph" w:customStyle="1" w:styleId="ConsPlusTitle">
    <w:name w:val="ConsPlusTitle"/>
    <w:uiPriority w:val="99"/>
    <w:rsid w:val="00B513F5"/>
    <w:pPr>
      <w:widowControl w:val="0"/>
      <w:autoSpaceDE w:val="0"/>
      <w:autoSpaceDN w:val="0"/>
      <w:adjustRightInd w:val="0"/>
    </w:pPr>
    <w:rPr>
      <w:rFonts w:ascii="Calibri" w:eastAsiaTheme="minorEastAsia" w:hAnsi="Calibri" w:cs="Calibri"/>
      <w:b/>
      <w:bCs/>
      <w:sz w:val="22"/>
      <w:szCs w:val="22"/>
    </w:rPr>
  </w:style>
  <w:style w:type="paragraph" w:styleId="a3">
    <w:name w:val="List Paragraph"/>
    <w:basedOn w:val="a"/>
    <w:uiPriority w:val="99"/>
    <w:qFormat/>
    <w:rsid w:val="00B513F5"/>
    <w:pPr>
      <w:ind w:left="720"/>
      <w:contextualSpacing/>
    </w:pPr>
  </w:style>
  <w:style w:type="paragraph" w:styleId="a4">
    <w:name w:val="Body Text"/>
    <w:basedOn w:val="a"/>
    <w:link w:val="a5"/>
    <w:rsid w:val="00B513F5"/>
    <w:pPr>
      <w:spacing w:after="0" w:line="240" w:lineRule="auto"/>
      <w:jc w:val="center"/>
    </w:pPr>
    <w:rPr>
      <w:rFonts w:ascii="Calibri" w:eastAsia="Times New Roman" w:hAnsi="Calibri" w:cs="Times New Roman"/>
      <w:sz w:val="24"/>
      <w:szCs w:val="24"/>
      <w:lang w:val="en-US" w:eastAsia="en-US" w:bidi="en-US"/>
    </w:rPr>
  </w:style>
  <w:style w:type="character" w:customStyle="1" w:styleId="a5">
    <w:name w:val="Основной текст Знак"/>
    <w:basedOn w:val="a0"/>
    <w:link w:val="a4"/>
    <w:rsid w:val="00B513F5"/>
    <w:rPr>
      <w:rFonts w:ascii="Calibri" w:hAnsi="Calibri"/>
      <w:sz w:val="24"/>
      <w:szCs w:val="24"/>
      <w:lang w:val="en-US" w:eastAsia="en-US" w:bidi="en-US"/>
    </w:rPr>
  </w:style>
  <w:style w:type="paragraph" w:styleId="a6">
    <w:name w:val="No Spacing"/>
    <w:uiPriority w:val="1"/>
    <w:qFormat/>
    <w:rsid w:val="00B513F5"/>
    <w:rPr>
      <w:rFonts w:asciiTheme="minorHAnsi" w:eastAsiaTheme="minorEastAsia" w:hAnsiTheme="minorHAnsi" w:cstheme="minorBidi"/>
      <w:sz w:val="22"/>
      <w:szCs w:val="22"/>
    </w:rPr>
  </w:style>
  <w:style w:type="paragraph" w:customStyle="1" w:styleId="ConsPlusNormal">
    <w:name w:val="ConsPlusNormal"/>
    <w:rsid w:val="00B513F5"/>
    <w:pPr>
      <w:autoSpaceDE w:val="0"/>
      <w:autoSpaceDN w:val="0"/>
      <w:adjustRightInd w:val="0"/>
      <w:ind w:firstLine="720"/>
    </w:pPr>
    <w:rPr>
      <w:rFonts w:ascii="Arial" w:hAnsi="Arial" w:cs="Arial"/>
    </w:rPr>
  </w:style>
  <w:style w:type="paragraph" w:customStyle="1" w:styleId="ConsNonformat">
    <w:name w:val="ConsNonformat"/>
    <w:rsid w:val="00B513F5"/>
    <w:pPr>
      <w:widowControl w:val="0"/>
      <w:autoSpaceDE w:val="0"/>
      <w:autoSpaceDN w:val="0"/>
    </w:pPr>
    <w:rPr>
      <w:rFonts w:ascii="Courier New" w:hAnsi="Courier New" w:cs="Courier New"/>
    </w:rPr>
  </w:style>
  <w:style w:type="paragraph" w:customStyle="1" w:styleId="ConsNormal">
    <w:name w:val="ConsNormal"/>
    <w:rsid w:val="00B513F5"/>
    <w:pPr>
      <w:widowControl w:val="0"/>
      <w:autoSpaceDE w:val="0"/>
      <w:autoSpaceDN w:val="0"/>
      <w:adjustRightInd w:val="0"/>
      <w:ind w:firstLine="720"/>
    </w:pPr>
    <w:rPr>
      <w:rFonts w:ascii="Arial" w:hAnsi="Arial"/>
    </w:rPr>
  </w:style>
  <w:style w:type="paragraph" w:styleId="a7">
    <w:name w:val="Balloon Text"/>
    <w:basedOn w:val="a"/>
    <w:link w:val="a8"/>
    <w:uiPriority w:val="99"/>
    <w:semiHidden/>
    <w:unhideWhenUsed/>
    <w:rsid w:val="00F741D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741DF"/>
    <w:rPr>
      <w:rFonts w:ascii="Tahoma" w:eastAsiaTheme="minorEastAsia" w:hAnsi="Tahoma" w:cs="Tahoma"/>
      <w:sz w:val="16"/>
      <w:szCs w:val="16"/>
    </w:rPr>
  </w:style>
  <w:style w:type="paragraph" w:customStyle="1" w:styleId="ConsPlusCell">
    <w:name w:val="ConsPlusCell"/>
    <w:uiPriority w:val="99"/>
    <w:rsid w:val="00A71024"/>
    <w:pPr>
      <w:widowControl w:val="0"/>
      <w:autoSpaceDE w:val="0"/>
      <w:autoSpaceDN w:val="0"/>
      <w:adjustRightInd w:val="0"/>
    </w:pPr>
    <w:rPr>
      <w:rFonts w:ascii="Calibri" w:eastAsiaTheme="minorEastAsia" w:hAnsi="Calibri" w:cs="Calibri"/>
      <w:sz w:val="22"/>
      <w:szCs w:val="22"/>
    </w:rPr>
  </w:style>
  <w:style w:type="paragraph" w:styleId="a9">
    <w:name w:val="header"/>
    <w:basedOn w:val="a"/>
    <w:link w:val="aa"/>
    <w:uiPriority w:val="99"/>
    <w:semiHidden/>
    <w:unhideWhenUsed/>
    <w:rsid w:val="00AE52D2"/>
    <w:pPr>
      <w:tabs>
        <w:tab w:val="center" w:pos="4677"/>
        <w:tab w:val="right" w:pos="9355"/>
      </w:tabs>
      <w:spacing w:after="0" w:line="240" w:lineRule="auto"/>
      <w:ind w:firstLine="709"/>
      <w:jc w:val="both"/>
    </w:pPr>
    <w:rPr>
      <w:rFonts w:ascii="Times New Roman" w:eastAsia="Times New Roman" w:hAnsi="Times New Roman" w:cs="Times New Roman"/>
      <w:sz w:val="20"/>
      <w:szCs w:val="20"/>
    </w:rPr>
  </w:style>
  <w:style w:type="character" w:customStyle="1" w:styleId="aa">
    <w:name w:val="Верхний колонтитул Знак"/>
    <w:basedOn w:val="a0"/>
    <w:link w:val="a9"/>
    <w:uiPriority w:val="99"/>
    <w:semiHidden/>
    <w:rsid w:val="00AE52D2"/>
  </w:style>
  <w:style w:type="paragraph" w:styleId="ab">
    <w:name w:val="footer"/>
    <w:basedOn w:val="a"/>
    <w:link w:val="ac"/>
    <w:uiPriority w:val="99"/>
    <w:unhideWhenUsed/>
    <w:rsid w:val="00AE52D2"/>
    <w:pPr>
      <w:tabs>
        <w:tab w:val="center" w:pos="4677"/>
        <w:tab w:val="right" w:pos="9355"/>
      </w:tabs>
      <w:spacing w:after="0" w:line="240" w:lineRule="auto"/>
      <w:ind w:firstLine="709"/>
      <w:jc w:val="both"/>
    </w:pPr>
    <w:rPr>
      <w:rFonts w:ascii="Times New Roman" w:eastAsia="Times New Roman" w:hAnsi="Times New Roman" w:cs="Times New Roman"/>
      <w:sz w:val="20"/>
      <w:szCs w:val="20"/>
    </w:rPr>
  </w:style>
  <w:style w:type="character" w:customStyle="1" w:styleId="ac">
    <w:name w:val="Нижний колонтитул Знак"/>
    <w:basedOn w:val="a0"/>
    <w:link w:val="ab"/>
    <w:uiPriority w:val="99"/>
    <w:rsid w:val="00AE52D2"/>
  </w:style>
  <w:style w:type="paragraph" w:styleId="ad">
    <w:name w:val="Body Text Indent"/>
    <w:basedOn w:val="a"/>
    <w:link w:val="ae"/>
    <w:uiPriority w:val="99"/>
    <w:unhideWhenUsed/>
    <w:rsid w:val="00AE52D2"/>
    <w:pPr>
      <w:spacing w:after="120" w:line="240" w:lineRule="auto"/>
      <w:ind w:left="283" w:firstLine="709"/>
      <w:jc w:val="both"/>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AE52D2"/>
  </w:style>
  <w:style w:type="paragraph" w:styleId="af">
    <w:name w:val="Normal (Web)"/>
    <w:basedOn w:val="a"/>
    <w:rsid w:val="00AE52D2"/>
    <w:pPr>
      <w:suppressAutoHyphens/>
      <w:spacing w:before="108" w:after="108" w:line="240" w:lineRule="auto"/>
    </w:pPr>
    <w:rPr>
      <w:rFonts w:ascii="Times New Roman" w:eastAsia="Times New Roman" w:hAnsi="Times New Roman" w:cs="Times New Roman"/>
      <w:sz w:val="24"/>
      <w:szCs w:val="24"/>
      <w:lang w:eastAsia="ar-SA"/>
    </w:rPr>
  </w:style>
  <w:style w:type="paragraph" w:customStyle="1" w:styleId="msonormalbullet1gif">
    <w:name w:val="msonormalbullet1.gif"/>
    <w:basedOn w:val="a"/>
    <w:rsid w:val="00AE52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rsid w:val="00AE52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a"/>
    <w:rsid w:val="00AE52D2"/>
    <w:pPr>
      <w:spacing w:before="100" w:beforeAutospacing="1" w:after="100" w:afterAutospacing="1" w:line="240" w:lineRule="auto"/>
    </w:pPr>
    <w:rPr>
      <w:rFonts w:ascii="Times New Roman" w:eastAsia="Times New Roman" w:hAnsi="Times New Roman" w:cs="Times New Roman"/>
      <w:sz w:val="24"/>
      <w:szCs w:val="24"/>
    </w:rPr>
  </w:style>
  <w:style w:type="table" w:styleId="af0">
    <w:name w:val="Table Grid"/>
    <w:basedOn w:val="a1"/>
    <w:uiPriority w:val="59"/>
    <w:rsid w:val="00CE35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0D20A2-B449-4896-A2ED-35DFCB24C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342</Words>
  <Characters>1955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Городской совет</dc:creator>
  <cp:lastModifiedBy>Городской Совет</cp:lastModifiedBy>
  <cp:revision>5</cp:revision>
  <cp:lastPrinted>2021-08-17T06:14:00Z</cp:lastPrinted>
  <dcterms:created xsi:type="dcterms:W3CDTF">2021-03-25T07:21:00Z</dcterms:created>
  <dcterms:modified xsi:type="dcterms:W3CDTF">2021-09-06T02:08:00Z</dcterms:modified>
</cp:coreProperties>
</file>